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E" w:rsidRPr="009C7EBE" w:rsidRDefault="005E6D6E" w:rsidP="00103B1B">
      <w:pPr>
        <w:pStyle w:val="a7"/>
        <w:tabs>
          <w:tab w:val="left" w:pos="3318"/>
        </w:tabs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С И Й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Р К У Т С К А Я 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5E6D6E" w:rsidRPr="009C7EBE" w:rsidRDefault="005E6D6E" w:rsidP="005E4D87">
      <w:pPr>
        <w:pStyle w:val="a7"/>
        <w:spacing w:before="0" w:after="0"/>
        <w:jc w:val="center"/>
      </w:pPr>
    </w:p>
    <w:p w:rsidR="005E6D6E" w:rsidRPr="009C7EBE" w:rsidRDefault="005E6D6E" w:rsidP="005E4D87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>К И Р Е Н С К И Й   М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 w:rsidR="005E4D87"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Й  Р А Й О Н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5E6D6E" w:rsidRPr="009C7EBE" w:rsidRDefault="005E6D6E" w:rsidP="005E6D6E">
      <w:pPr>
        <w:pStyle w:val="a7"/>
        <w:spacing w:before="0" w:after="0"/>
        <w:jc w:val="center"/>
      </w:pPr>
    </w:p>
    <w:p w:rsidR="005E6D6E" w:rsidRPr="009C7EBE" w:rsidRDefault="005E6D6E" w:rsidP="005E6D6E">
      <w:pPr>
        <w:pStyle w:val="a7"/>
        <w:spacing w:before="0" w:after="0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РЕШЕНИЕ  № </w:t>
      </w:r>
      <w:r w:rsidR="00F5199A">
        <w:rPr>
          <w:b/>
          <w:bCs/>
          <w:color w:val="000000"/>
        </w:rPr>
        <w:t>5</w:t>
      </w:r>
      <w:r w:rsidR="004B0067">
        <w:rPr>
          <w:b/>
          <w:bCs/>
          <w:color w:val="000000"/>
        </w:rPr>
        <w:t>3</w:t>
      </w:r>
      <w:r w:rsidR="00097053">
        <w:rPr>
          <w:b/>
          <w:bCs/>
          <w:color w:val="000000"/>
        </w:rPr>
        <w:t>/6</w:t>
      </w:r>
      <w:r w:rsidRPr="009C7EBE">
        <w:rPr>
          <w:b/>
          <w:bCs/>
          <w:color w:val="000000"/>
        </w:rPr>
        <w:t xml:space="preserve"> </w:t>
      </w:r>
    </w:p>
    <w:p w:rsidR="009C7EBE" w:rsidRDefault="009C7EBE" w:rsidP="006510D4">
      <w:pPr>
        <w:pStyle w:val="a7"/>
        <w:spacing w:before="0" w:after="0"/>
        <w:rPr>
          <w:b/>
          <w:bCs/>
        </w:rPr>
      </w:pPr>
    </w:p>
    <w:p w:rsidR="005E6D6E" w:rsidRPr="009C7EBE" w:rsidRDefault="009C7EBE" w:rsidP="006510D4">
      <w:pPr>
        <w:pStyle w:val="a7"/>
        <w:spacing w:before="0" w:after="0"/>
        <w:rPr>
          <w:b/>
          <w:bCs/>
        </w:rPr>
      </w:pPr>
      <w:r w:rsidRPr="009C7EBE">
        <w:rPr>
          <w:b/>
          <w:bCs/>
        </w:rPr>
        <w:t>2</w:t>
      </w:r>
      <w:r w:rsidR="00471694">
        <w:rPr>
          <w:b/>
          <w:bCs/>
        </w:rPr>
        <w:t>5</w:t>
      </w:r>
      <w:r w:rsidR="005E6D6E" w:rsidRPr="009C7EBE">
        <w:rPr>
          <w:b/>
          <w:bCs/>
        </w:rPr>
        <w:t xml:space="preserve"> </w:t>
      </w:r>
      <w:r w:rsidR="00471694">
        <w:rPr>
          <w:b/>
          <w:bCs/>
        </w:rPr>
        <w:t>феврал</w:t>
      </w:r>
      <w:r w:rsidRPr="009C7EBE">
        <w:rPr>
          <w:b/>
          <w:bCs/>
        </w:rPr>
        <w:t>я</w:t>
      </w:r>
      <w:r w:rsidR="005E6D6E" w:rsidRPr="009C7EBE">
        <w:rPr>
          <w:b/>
          <w:bCs/>
        </w:rPr>
        <w:t xml:space="preserve">  201</w:t>
      </w:r>
      <w:r w:rsidRPr="009C7EBE">
        <w:rPr>
          <w:b/>
          <w:bCs/>
        </w:rPr>
        <w:t>5</w:t>
      </w:r>
      <w:r w:rsidR="005E6D6E" w:rsidRPr="009C7EBE">
        <w:rPr>
          <w:b/>
          <w:bCs/>
        </w:rPr>
        <w:t xml:space="preserve"> г.                                                             </w:t>
      </w:r>
      <w:r w:rsidR="006510D4" w:rsidRPr="009C7EBE">
        <w:rPr>
          <w:b/>
          <w:bCs/>
        </w:rPr>
        <w:t xml:space="preserve">                             </w:t>
      </w:r>
      <w:r w:rsidR="005E6D6E" w:rsidRPr="009C7EBE">
        <w:rPr>
          <w:b/>
          <w:bCs/>
        </w:rPr>
        <w:t xml:space="preserve">            г. Киренск</w:t>
      </w:r>
    </w:p>
    <w:p w:rsidR="005E6D6E" w:rsidRPr="009C7EBE" w:rsidRDefault="005E6D6E" w:rsidP="005E6D6E">
      <w:pPr>
        <w:pStyle w:val="a7"/>
        <w:spacing w:before="0" w:after="0"/>
      </w:pPr>
    </w:p>
    <w:p w:rsidR="009C7EBE" w:rsidRDefault="009C7EBE" w:rsidP="009C7EBE">
      <w:pPr>
        <w:pStyle w:val="a7"/>
        <w:spacing w:before="0" w:after="0"/>
        <w:rPr>
          <w:b/>
          <w:bCs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23"/>
      </w:tblGrid>
      <w:tr w:rsidR="00850320" w:rsidRPr="00850320" w:rsidTr="00B5070F">
        <w:trPr>
          <w:trHeight w:val="203"/>
        </w:trPr>
        <w:tc>
          <w:tcPr>
            <w:tcW w:w="6423" w:type="dxa"/>
          </w:tcPr>
          <w:p w:rsidR="004B0067" w:rsidRPr="004B0067" w:rsidRDefault="004B0067" w:rsidP="004B006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067">
              <w:rPr>
                <w:rFonts w:ascii="Times New Roman" w:hAnsi="Times New Roman"/>
                <w:b/>
                <w:sz w:val="24"/>
                <w:szCs w:val="24"/>
              </w:rPr>
              <w:t>Информация  отдела по культуре, делам молодежи,</w:t>
            </w:r>
          </w:p>
          <w:p w:rsidR="004B0067" w:rsidRDefault="004B0067" w:rsidP="004B006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067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физкультуре и спорту администрации  </w:t>
            </w:r>
          </w:p>
          <w:p w:rsidR="004B0067" w:rsidRPr="004B0067" w:rsidRDefault="004B0067" w:rsidP="004B006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0067">
              <w:rPr>
                <w:rFonts w:ascii="Times New Roman" w:hAnsi="Times New Roman"/>
                <w:b/>
                <w:sz w:val="24"/>
                <w:szCs w:val="24"/>
              </w:rPr>
              <w:t>Киренского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0067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за 2014 год</w:t>
            </w:r>
          </w:p>
          <w:p w:rsidR="00850320" w:rsidRPr="00870824" w:rsidRDefault="00850320" w:rsidP="0087082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0320" w:rsidRDefault="00850320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067" w:rsidRDefault="004B0067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067" w:rsidRDefault="004B0067" w:rsidP="0047169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067" w:rsidRDefault="004B0067" w:rsidP="00870824">
      <w:pPr>
        <w:pStyle w:val="a7"/>
        <w:spacing w:after="0"/>
        <w:ind w:firstLine="573"/>
        <w:jc w:val="both"/>
      </w:pPr>
    </w:p>
    <w:p w:rsidR="00153D53" w:rsidRPr="00B62EA9" w:rsidRDefault="004B0067" w:rsidP="00870824">
      <w:pPr>
        <w:pStyle w:val="a7"/>
        <w:spacing w:after="0"/>
        <w:ind w:firstLine="573"/>
        <w:jc w:val="both"/>
      </w:pPr>
      <w:r>
        <w:t>Заслушав   информацию   заведующей отделом по культуре, делам молодежи, физкультуре и спорту администрации Киренского муниципального района Слёзкиной О.С. о  результатах работы отдела за 2014 год, на основании ст.6, п.п. 2 п.3 ст. 28 Устава муниципального образования Киренский район</w:t>
      </w:r>
      <w:r w:rsidR="00850320" w:rsidRPr="00B62EA9">
        <w:t xml:space="preserve">, </w:t>
      </w:r>
    </w:p>
    <w:p w:rsidR="005E6D6E" w:rsidRPr="009C7EBE" w:rsidRDefault="005E6D6E" w:rsidP="00870824">
      <w:pPr>
        <w:pStyle w:val="a7"/>
        <w:spacing w:before="0" w:after="0"/>
        <w:ind w:firstLine="539"/>
      </w:pPr>
    </w:p>
    <w:p w:rsidR="005E6D6E" w:rsidRPr="009C7EBE" w:rsidRDefault="005E6D6E" w:rsidP="00870824">
      <w:pPr>
        <w:pStyle w:val="a7"/>
        <w:spacing w:before="0" w:after="0"/>
        <w:ind w:firstLine="539"/>
        <w:jc w:val="center"/>
        <w:rPr>
          <w:b/>
          <w:bCs/>
        </w:rPr>
      </w:pPr>
      <w:r w:rsidRPr="009C7EBE">
        <w:rPr>
          <w:b/>
          <w:bCs/>
        </w:rPr>
        <w:t>ДУМА РЕШИЛА:</w:t>
      </w:r>
    </w:p>
    <w:p w:rsidR="005E6D6E" w:rsidRPr="009C7EBE" w:rsidRDefault="005E6D6E" w:rsidP="00870824">
      <w:pPr>
        <w:pStyle w:val="a7"/>
        <w:spacing w:before="0" w:after="0"/>
        <w:ind w:firstLine="539"/>
      </w:pPr>
    </w:p>
    <w:p w:rsidR="004B0067" w:rsidRPr="004B0067" w:rsidRDefault="004B0067" w:rsidP="004B0067">
      <w:pPr>
        <w:pStyle w:val="aa"/>
        <w:numPr>
          <w:ilvl w:val="0"/>
          <w:numId w:val="24"/>
        </w:numPr>
        <w:spacing w:line="276" w:lineRule="auto"/>
        <w:ind w:hanging="153"/>
        <w:jc w:val="both"/>
      </w:pPr>
      <w:r w:rsidRPr="004B0067">
        <w:t>Информацию    принять к сведению.</w:t>
      </w:r>
    </w:p>
    <w:p w:rsidR="00B62EA9" w:rsidRDefault="005E6D6E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870824" w:rsidRDefault="00870824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0067" w:rsidRDefault="004B0067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0067" w:rsidRDefault="004B0067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B0067" w:rsidRDefault="004B0067" w:rsidP="005E6D6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824" w:rsidRDefault="00870824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824" w:rsidRDefault="00870824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70824" w:rsidRDefault="00870824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5E6D6E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редседатель </w:t>
      </w:r>
    </w:p>
    <w:p w:rsidR="00AB757E" w:rsidRDefault="005E6D6E" w:rsidP="00F5199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7EBE">
        <w:rPr>
          <w:rFonts w:ascii="Times New Roman" w:hAnsi="Times New Roman" w:cs="Times New Roman"/>
          <w:b/>
          <w:bCs/>
          <w:sz w:val="24"/>
          <w:szCs w:val="24"/>
        </w:rPr>
        <w:t>Думы Киренского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10D4"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района    </w:t>
      </w:r>
      <w:r w:rsidR="008708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C7E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08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082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Pr="009C7EBE">
        <w:rPr>
          <w:rFonts w:ascii="Times New Roman" w:hAnsi="Times New Roman" w:cs="Times New Roman"/>
          <w:b/>
          <w:bCs/>
          <w:sz w:val="24"/>
          <w:szCs w:val="24"/>
        </w:rPr>
        <w:t xml:space="preserve">П.М. Пашкин  </w:t>
      </w:r>
    </w:p>
    <w:p w:rsidR="004C0DA8" w:rsidRDefault="004C0DA8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4B0067" w:rsidRDefault="004B0067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4B0067" w:rsidRDefault="004B0067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4B0067" w:rsidRDefault="004B0067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4B0067" w:rsidRDefault="004B0067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4B0067" w:rsidRDefault="004B0067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4B0067" w:rsidRDefault="004B0067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4B0067" w:rsidRDefault="004B0067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4B0067" w:rsidRDefault="004B0067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F97952" w:rsidRDefault="00F97952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F97952" w:rsidRDefault="00F97952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F97952" w:rsidRDefault="00F97952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F97952" w:rsidRDefault="00F97952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p w:rsidR="00F97952" w:rsidRPr="00A456B9" w:rsidRDefault="00F97952" w:rsidP="00F97952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6"/>
          <w:szCs w:val="16"/>
        </w:rPr>
        <w:lastRenderedPageBreak/>
        <w:t xml:space="preserve">ИНФОРМАЦИЯ </w:t>
      </w:r>
      <w:r w:rsidRPr="00A456B9">
        <w:rPr>
          <w:rFonts w:ascii="Times New Roman" w:hAnsi="Times New Roman"/>
          <w:b/>
          <w:sz w:val="16"/>
          <w:szCs w:val="16"/>
        </w:rPr>
        <w:t>О РАБОТЕ ОТДЕЛА ПО КУЛЬТУРЕ, ДЕЛАМ  МОЛОДЕЖИ, ФИЗКУЛЬТУРЕ И СПОРТУ  АДМИНИСТРАЦИИ КИРЕНСКОГО МУНИЦИПАЛЬНОГО РАЙОНА</w:t>
      </w:r>
      <w:r w:rsidRPr="00A456B9">
        <w:rPr>
          <w:rFonts w:ascii="Times New Roman" w:hAnsi="Times New Roman"/>
          <w:b/>
          <w:sz w:val="20"/>
          <w:szCs w:val="20"/>
        </w:rPr>
        <w:t xml:space="preserve"> за </w:t>
      </w:r>
      <w:r>
        <w:rPr>
          <w:rFonts w:ascii="Times New Roman" w:hAnsi="Times New Roman"/>
          <w:b/>
          <w:sz w:val="20"/>
          <w:szCs w:val="20"/>
        </w:rPr>
        <w:t>2014 год</w:t>
      </w:r>
      <w:r w:rsidRPr="00A456B9">
        <w:rPr>
          <w:rFonts w:ascii="Times New Roman" w:hAnsi="Times New Roman"/>
          <w:b/>
          <w:sz w:val="20"/>
          <w:szCs w:val="20"/>
        </w:rPr>
        <w:t>.</w:t>
      </w:r>
    </w:p>
    <w:p w:rsidR="00F97952" w:rsidRPr="00A456B9" w:rsidRDefault="00F97952" w:rsidP="00F97952">
      <w:pPr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 xml:space="preserve">    Отдел был создан в 2008 году. Штатная численность отдела - два человека: заведующая и главный специалист по делам молодежи, физкультуре и спорту.   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  <w:b/>
        </w:rPr>
      </w:pPr>
      <w:r w:rsidRPr="00A456B9">
        <w:rPr>
          <w:rFonts w:ascii="Times New Roman" w:hAnsi="Times New Roman"/>
          <w:b/>
        </w:rPr>
        <w:t xml:space="preserve">   Основными задачами отдела на 2014 год  были: 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>проведение мероприятий в рамках действующих областных и муниципальных программ</w:t>
      </w:r>
      <w:r w:rsidRPr="00A456B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«Молодым семьям доступное жильё», «Молодежная политика», «Развитие физической культуры и спорта», разработка новых муниципальных программ.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-укрепление и развитие сотрудничества с учреждениями и мероприятиями района, области, межрайонных связей, принятие и реализация предложений по повышению эффективности работы отдела на благо района.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-</w:t>
      </w:r>
      <w:r>
        <w:rPr>
          <w:rFonts w:ascii="Times New Roman" w:hAnsi="Times New Roman"/>
        </w:rPr>
        <w:t>оказание содействия в  укреплении и развитии</w:t>
      </w:r>
      <w:r w:rsidRPr="00A456B9">
        <w:rPr>
          <w:rFonts w:ascii="Times New Roman" w:hAnsi="Times New Roman"/>
        </w:rPr>
        <w:t xml:space="preserve"> нормативно-правовой , материально-технической</w:t>
      </w:r>
      <w:r w:rsidRPr="00A456B9">
        <w:rPr>
          <w:rFonts w:ascii="Times New Roman" w:hAnsi="Times New Roman"/>
        </w:rPr>
        <w:tab/>
        <w:t xml:space="preserve"> базы курируемых учреждений  культуры, осуществление методической и иной помощи по разработке и утверждению документов.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- реализация  мероприятий по награждению   одаренных  детей на районном и областном уровне</w:t>
      </w:r>
      <w:r>
        <w:rPr>
          <w:rFonts w:ascii="Times New Roman" w:hAnsi="Times New Roman"/>
        </w:rPr>
        <w:t>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  <w:b/>
        </w:rPr>
      </w:pPr>
      <w:r w:rsidRPr="00A456B9">
        <w:rPr>
          <w:rFonts w:ascii="Times New Roman" w:hAnsi="Times New Roman"/>
          <w:b/>
        </w:rPr>
        <w:t>Отдел работает  в рамках   муниципальных программ, разработанных и принятых в 2013г. на период 2014-2016г.г.: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1</w:t>
      </w:r>
      <w:r w:rsidRPr="00686087">
        <w:rPr>
          <w:rFonts w:ascii="Times New Roman" w:hAnsi="Times New Roman"/>
          <w:b/>
        </w:rPr>
        <w:t>.«Молодежная политика Киренского района» на 2014-2016годы,</w:t>
      </w:r>
      <w:r w:rsidRPr="00A456B9">
        <w:rPr>
          <w:rFonts w:ascii="Times New Roman" w:hAnsi="Times New Roman"/>
        </w:rPr>
        <w:t xml:space="preserve"> включающей подпрограммы «Патриотическое воспитание граждан и допризывная подготовка молодежи  Киренского района», «Комплексные меры профилактики наркомании и других социально-негативных явлений в Киренском районе», « Качественное развитие потенциала и воспитание молодежи Киренского района». Бюджет программы: 340 тыс.</w:t>
      </w:r>
      <w:r>
        <w:rPr>
          <w:rFonts w:ascii="Times New Roman" w:hAnsi="Times New Roman"/>
        </w:rPr>
        <w:t xml:space="preserve"> </w:t>
      </w:r>
      <w:r w:rsidRPr="00A456B9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Профинансировано  на 01.01</w:t>
      </w:r>
      <w:r w:rsidRPr="00C05481">
        <w:rPr>
          <w:rFonts w:ascii="Times New Roman" w:hAnsi="Times New Roman"/>
        </w:rPr>
        <w:t>.2015 г.-</w:t>
      </w:r>
      <w:r>
        <w:rPr>
          <w:rFonts w:ascii="Times New Roman" w:hAnsi="Times New Roman"/>
        </w:rPr>
        <w:t xml:space="preserve"> 313 т.р. Мероприятия: творческие конкурсы, посвященные Дню Защитника Отечества, Международному женскому Дню, Дню Матери, Пожилого человека, цикл мероприятий, посвященных Дню Победы: районный конкурс чтецов, Вахта Памяти, акция «Георгиевская ленточка», конкурс стенгазет, конкурс на лучшую модель военной техники; КВН «Мы выбираем – нас выбирают», молодежный форум «Утро-2014», приняло участие более 100 человек-представителей молодежи. В ноябре был организован и совместно с МЦНТ и Д «Звезда» проведен фестиваль национальных культур «Мы разные, но в этом наша сила». Подготовлены дела на участников областного конкурса «Молодежь Иркутской области в лицах». И  снова наш район оказался в списке победителей в очень интересной номинации «Современные направления в музыке» победила группа «Субкультура» (руководитель Суханова И.В.). Ребят поздравили и наградили на областном и районном уровне. Организованы мероприятия: новогодний прием мэром лучших учащихся района (активное участие приняла МКОУ СОШ №3), бал молодых специалистов и др. мероприятия.</w:t>
      </w:r>
      <w:r w:rsidRPr="00A456B9">
        <w:rPr>
          <w:rFonts w:ascii="Times New Roman" w:hAnsi="Times New Roman"/>
        </w:rPr>
        <w:t xml:space="preserve"> </w:t>
      </w:r>
      <w:r w:rsidRPr="00835A47">
        <w:rPr>
          <w:rFonts w:ascii="Times New Roman" w:hAnsi="Times New Roman"/>
        </w:rPr>
        <w:t>Всего проведено мероприятий программы: 44, количество человек:  2560.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686087">
        <w:rPr>
          <w:rFonts w:ascii="Times New Roman" w:hAnsi="Times New Roman"/>
          <w:b/>
        </w:rPr>
        <w:t xml:space="preserve">2.«Развитие физической культуры и спорта в Киренском районе на 2014-2016г.г.», </w:t>
      </w:r>
      <w:r w:rsidRPr="00686087">
        <w:rPr>
          <w:rFonts w:ascii="Times New Roman" w:hAnsi="Times New Roman"/>
        </w:rPr>
        <w:t>включающей подпрограммы: «Развитие физической культуры и спорта в Киренском районе», «Развитие спортивной инфраструктуры  и материально-технической базы в Киренском районе».</w:t>
      </w:r>
      <w:r w:rsidRPr="00A456B9">
        <w:rPr>
          <w:rFonts w:ascii="Times New Roman" w:hAnsi="Times New Roman"/>
        </w:rPr>
        <w:t xml:space="preserve"> Бюджет программы: 702,0 тыс.</w:t>
      </w:r>
      <w:r>
        <w:rPr>
          <w:rFonts w:ascii="Times New Roman" w:hAnsi="Times New Roman"/>
        </w:rPr>
        <w:t xml:space="preserve"> </w:t>
      </w:r>
      <w:r w:rsidRPr="00A456B9">
        <w:rPr>
          <w:rFonts w:ascii="Times New Roman" w:hAnsi="Times New Roman"/>
        </w:rPr>
        <w:t>руб.</w:t>
      </w:r>
      <w:r>
        <w:rPr>
          <w:rFonts w:ascii="Times New Roman" w:hAnsi="Times New Roman"/>
        </w:rPr>
        <w:t xml:space="preserve"> Недо</w:t>
      </w:r>
      <w:r w:rsidRPr="00A456B9">
        <w:rPr>
          <w:rFonts w:ascii="Times New Roman" w:hAnsi="Times New Roman"/>
        </w:rPr>
        <w:t>финансировано -</w:t>
      </w:r>
      <w:r>
        <w:rPr>
          <w:rFonts w:ascii="Times New Roman" w:hAnsi="Times New Roman"/>
        </w:rPr>
        <w:t>21 т.р.</w:t>
      </w:r>
    </w:p>
    <w:p w:rsidR="00F97952" w:rsidRDefault="00F97952" w:rsidP="00F97952">
      <w:pPr>
        <w:pStyle w:val="aa"/>
        <w:ind w:left="0"/>
        <w:jc w:val="both"/>
        <w:rPr>
          <w:b/>
        </w:rPr>
      </w:pPr>
      <w:r w:rsidRPr="00A456B9">
        <w:rPr>
          <w:b/>
        </w:rPr>
        <w:t xml:space="preserve">Проведено  мероприятий программы  </w:t>
      </w:r>
      <w:r w:rsidRPr="00597159">
        <w:rPr>
          <w:b/>
        </w:rPr>
        <w:t>- 14  ,   количество:  около 1 500 человек.</w:t>
      </w:r>
      <w:r w:rsidRPr="00A456B9">
        <w:rPr>
          <w:b/>
        </w:rPr>
        <w:t xml:space="preserve"> </w:t>
      </w:r>
    </w:p>
    <w:p w:rsidR="00F97952" w:rsidRPr="00A456B9" w:rsidRDefault="00F97952" w:rsidP="00F97952">
      <w:pPr>
        <w:pStyle w:val="aa"/>
        <w:ind w:left="0"/>
        <w:jc w:val="both"/>
        <w:rPr>
          <w:b/>
          <w:u w:val="single"/>
        </w:rPr>
      </w:pPr>
      <w:r w:rsidRPr="00A456B9">
        <w:t>Министерством   по физической культуре, спорту и молодежной политике Иркутской области,  в рамках государственной программы Иркутской области «Развитие физической культуры и спорта в Иркутской области» на 2014-2016 годы,</w:t>
      </w:r>
      <w:r>
        <w:t xml:space="preserve"> согласно направленных писем и заявок выделены</w:t>
      </w:r>
      <w:r w:rsidRPr="00A456B9">
        <w:t xml:space="preserve"> номера и лыжные шапочки к мероприятию «Лыжня России»</w:t>
      </w:r>
      <w:r>
        <w:t>-2014</w:t>
      </w:r>
      <w:r w:rsidRPr="00A456B9">
        <w:t>, медали, финансовые электронные  карты на приобретение спорттоваров, грамоты к Единому Олимпийскому Дню Иркутской области, многофункциональные спортплощадки  в  с. Петропавловск и с. Кривая Лука, получен и  вывезен спортинвентарь, выделенный Иркутским отделением  общероссийской  общественной  благотворительной  организацией  «Специальная  Олимпиада  России». Были подготовлены и направлены письма в Министерство по физической, культуре, спорту и молодежной политике Иркутской области о необходимости строительства СОКов в п.Алексеевск и г.Киренске, ( исх.№ 09/1180 от 21.03.2014г.).</w:t>
      </w:r>
      <w:r w:rsidRPr="00B06B07">
        <w:t xml:space="preserve"> </w:t>
      </w:r>
      <w:r>
        <w:t xml:space="preserve">В октябре 2014г. было подготовлено письмо в Законодательное собрание Иркутской области, на Министерство по физ.культуре, спорту и мол. Политике Иркутской области по строительству СОКа в п.Алексеевск.(исх-09/6143 </w:t>
      </w:r>
      <w:r>
        <w:lastRenderedPageBreak/>
        <w:t>от 01.10.2014г.) Получен ответ, что предложение принято, будет рассмотрено.Проведено заседание общественного Совета по физкультуре и спорту, обсуждались вопросы проведения спортивных мероприятий.</w:t>
      </w:r>
    </w:p>
    <w:p w:rsidR="00F97952" w:rsidRPr="00A456B9" w:rsidRDefault="00F97952" w:rsidP="00F97952">
      <w:pPr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Проведены следующие традиционные  мероприятия: «Межрайонный Рождественский турнир» по 3 видам спорта, «Лыжня России», Сельские спортивные  игры</w:t>
      </w:r>
      <w:r>
        <w:rPr>
          <w:rFonts w:ascii="Times New Roman" w:hAnsi="Times New Roman"/>
        </w:rPr>
        <w:t>-3 дня</w:t>
      </w:r>
      <w:r w:rsidRPr="00A456B9">
        <w:rPr>
          <w:rFonts w:ascii="Times New Roman" w:hAnsi="Times New Roman"/>
        </w:rPr>
        <w:t>,  туристический слет для молодежных трудовых коллективов - участвовало 16 коман</w:t>
      </w:r>
      <w:r>
        <w:rPr>
          <w:rFonts w:ascii="Times New Roman" w:hAnsi="Times New Roman"/>
        </w:rPr>
        <w:t xml:space="preserve">д, Спартакиада людей пенсионного возраста-2 дня, День Физкультурника-2 дня, оказание содействия коррекционной школе-интернат  по проведению Специальной Олимпиады для детей с ограниченными возможностями, «Кросс нации», турнир по волейболу среди мужских команд, приобретение баннеров и т.д. 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  <w:b/>
        </w:rPr>
      </w:pPr>
      <w:r w:rsidRPr="00B15A5C">
        <w:rPr>
          <w:rFonts w:ascii="Times New Roman" w:hAnsi="Times New Roman"/>
          <w:b/>
        </w:rPr>
        <w:t>3.</w:t>
      </w:r>
      <w:r w:rsidRPr="00A456B9">
        <w:rPr>
          <w:rFonts w:ascii="Times New Roman" w:hAnsi="Times New Roman"/>
          <w:b/>
        </w:rPr>
        <w:t>Муниципальная программа «Молодым семьям - доступное жилье 2014-2016 г.г.».</w:t>
      </w:r>
      <w:r w:rsidRPr="00A456B9">
        <w:rPr>
          <w:rFonts w:ascii="Times New Roman" w:hAnsi="Times New Roman"/>
        </w:rPr>
        <w:t xml:space="preserve"> Бюджет программы: было запланировано софинансирование  за счет средств местного бюджета на социальную выплату 3 семьям в сумме  526,100, </w:t>
      </w:r>
      <w:r w:rsidRPr="00A456B9">
        <w:rPr>
          <w:rFonts w:ascii="Times New Roman" w:hAnsi="Times New Roman"/>
          <w:b/>
        </w:rPr>
        <w:t>по факту-161, 892.</w:t>
      </w:r>
      <w:r w:rsidRPr="00A456B9">
        <w:rPr>
          <w:rFonts w:ascii="Times New Roman" w:hAnsi="Times New Roman"/>
        </w:rPr>
        <w:t xml:space="preserve">  В  феврале 2014г. были внесены изменения в программу, поданы документы на областной конкурс, по итогам областного конкурса Киренский район включен в списки победителей. Привлечение средств </w:t>
      </w:r>
      <w:r w:rsidRPr="00A456B9">
        <w:rPr>
          <w:rFonts w:ascii="Times New Roman" w:hAnsi="Times New Roman"/>
          <w:b/>
        </w:rPr>
        <w:t>- О.Б. в сумме: 275, 216, Ф.Б.- 210, 460.</w:t>
      </w:r>
      <w:r>
        <w:rPr>
          <w:rFonts w:ascii="Times New Roman" w:hAnsi="Times New Roman"/>
          <w:b/>
        </w:rPr>
        <w:t xml:space="preserve"> </w:t>
      </w:r>
      <w:r w:rsidRPr="00B15A5C">
        <w:rPr>
          <w:rFonts w:ascii="Times New Roman" w:hAnsi="Times New Roman"/>
        </w:rPr>
        <w:t xml:space="preserve">Осуществлена социальная выплата 1 </w:t>
      </w:r>
      <w:r w:rsidRPr="00FB3754">
        <w:rPr>
          <w:rFonts w:ascii="Times New Roman" w:hAnsi="Times New Roman"/>
        </w:rPr>
        <w:t>семье в сумме</w:t>
      </w:r>
      <w:r>
        <w:rPr>
          <w:rFonts w:ascii="Times New Roman" w:hAnsi="Times New Roman"/>
        </w:rPr>
        <w:t xml:space="preserve"> 647 568 т.р.</w:t>
      </w:r>
    </w:p>
    <w:p w:rsidR="00F97952" w:rsidRDefault="00F97952" w:rsidP="00F97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01.01.2014</w:t>
      </w:r>
      <w:r w:rsidRPr="00A456B9">
        <w:rPr>
          <w:rFonts w:ascii="Times New Roman" w:hAnsi="Times New Roman"/>
        </w:rPr>
        <w:t xml:space="preserve">г. на очереди состояло  </w:t>
      </w:r>
      <w:r w:rsidRPr="00B15A5C">
        <w:rPr>
          <w:rFonts w:ascii="Times New Roman" w:hAnsi="Times New Roman"/>
        </w:rPr>
        <w:t>23</w:t>
      </w:r>
      <w:r w:rsidRPr="00A456B9">
        <w:rPr>
          <w:rFonts w:ascii="Times New Roman" w:hAnsi="Times New Roman"/>
        </w:rPr>
        <w:t xml:space="preserve"> семьи, поставлено за </w:t>
      </w:r>
      <w:r>
        <w:rPr>
          <w:rFonts w:ascii="Times New Roman" w:hAnsi="Times New Roman"/>
        </w:rPr>
        <w:t xml:space="preserve">2014 год </w:t>
      </w:r>
      <w:r w:rsidRPr="00A456B9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>23  семьи</w:t>
      </w:r>
      <w:r w:rsidRPr="00A456B9">
        <w:rPr>
          <w:rFonts w:ascii="Times New Roman" w:hAnsi="Times New Roman"/>
        </w:rPr>
        <w:t xml:space="preserve">. АППГ- </w:t>
      </w:r>
      <w:r>
        <w:rPr>
          <w:rFonts w:ascii="Times New Roman" w:hAnsi="Times New Roman"/>
        </w:rPr>
        <w:t>7 семей</w:t>
      </w:r>
      <w:r w:rsidRPr="00A456B9">
        <w:rPr>
          <w:rFonts w:ascii="Times New Roman" w:hAnsi="Times New Roman"/>
        </w:rPr>
        <w:t>, АП 2011г.-</w:t>
      </w:r>
      <w:r>
        <w:rPr>
          <w:rFonts w:ascii="Times New Roman" w:hAnsi="Times New Roman"/>
        </w:rPr>
        <w:t>3 семьи</w:t>
      </w:r>
      <w:r w:rsidRPr="00A456B9">
        <w:rPr>
          <w:rFonts w:ascii="Times New Roman" w:hAnsi="Times New Roman"/>
        </w:rPr>
        <w:t xml:space="preserve">. Семьи стали вставать </w:t>
      </w:r>
      <w:r>
        <w:rPr>
          <w:rFonts w:ascii="Times New Roman" w:hAnsi="Times New Roman"/>
        </w:rPr>
        <w:t xml:space="preserve">на учет активнее, итого на 01.01. 2015 г. на учете состоит </w:t>
      </w:r>
      <w:r w:rsidRPr="00A45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45 </w:t>
      </w:r>
      <w:r w:rsidRPr="00A456B9">
        <w:rPr>
          <w:rFonts w:ascii="Times New Roman" w:hAnsi="Times New Roman"/>
        </w:rPr>
        <w:t>семей.</w:t>
      </w:r>
      <w:r>
        <w:rPr>
          <w:rFonts w:ascii="Times New Roman" w:hAnsi="Times New Roman"/>
        </w:rPr>
        <w:t xml:space="preserve"> В связи с ростом количества молодых семей, встающих на очередь, и недостаточным финансированием с областного бюджета ( средства дают в год на одну семью)и по некоторым другим проблемным вопросам направлены ходатайства  в Министерство (исх № 5045 от 18.08.2014г.) о принятии мер по решениям данных проблем. Проводится консультирование молодых семей о возможности вступления в программу.</w:t>
      </w:r>
    </w:p>
    <w:p w:rsidR="00F97952" w:rsidRDefault="00F97952" w:rsidP="00F97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Работа отдела проводится в рамках действующих программ.</w:t>
      </w:r>
      <w:r w:rsidRPr="0068608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Все программы после разработки были размещены на сайте для ознакомления, проводились публичные слушания, предложений и дополнений не поступило, программы были утверждены. В программы могут быть внесены изменения при подаче официальных предложений, для вынесения программ на публичные слушания, соблюдения установленного порядка.</w:t>
      </w:r>
    </w:p>
    <w:p w:rsidR="00F97952" w:rsidRDefault="00F97952" w:rsidP="00F97952">
      <w:pPr>
        <w:jc w:val="both"/>
        <w:rPr>
          <w:rFonts w:ascii="Times New Roman" w:hAnsi="Times New Roman"/>
          <w:b/>
        </w:rPr>
      </w:pPr>
      <w:r w:rsidRPr="00A456B9">
        <w:rPr>
          <w:rFonts w:ascii="Times New Roman" w:hAnsi="Times New Roman"/>
          <w:b/>
        </w:rPr>
        <w:t xml:space="preserve">4.Мероприятия ко Дню Победы: </w:t>
      </w:r>
    </w:p>
    <w:p w:rsidR="00F97952" w:rsidRPr="00A456B9" w:rsidRDefault="00F97952" w:rsidP="00F97952">
      <w:pPr>
        <w:jc w:val="both"/>
        <w:rPr>
          <w:rFonts w:ascii="Times New Roman" w:hAnsi="Times New Roman"/>
          <w:b/>
          <w:i/>
        </w:rPr>
      </w:pPr>
      <w:r w:rsidRPr="00A456B9">
        <w:rPr>
          <w:rFonts w:ascii="Times New Roman" w:hAnsi="Times New Roman"/>
        </w:rPr>
        <w:t>Подготовка и реализация мероприятий в рамках празднования Дня Победы: организация и проведение оргкомитета по подготовке к Дню Победы, организация праздничных встреч ветеранов с мэром района-2 встречи, изготовление и вручение поздравлений, приобретение и вручение подарков участникам ВОВ, вдовам участников ( более 400), организация и проведение праздничного шествия « Во славу Победы!», районного конкурса чтецов, проведение конкурса стенгазет, акции «Георгиевская ленточка» и т.д.</w:t>
      </w:r>
    </w:p>
    <w:p w:rsidR="00F97952" w:rsidRDefault="00F97952" w:rsidP="00F97952">
      <w:pPr>
        <w:jc w:val="both"/>
        <w:rPr>
          <w:rFonts w:ascii="Times New Roman" w:hAnsi="Times New Roman"/>
          <w:b/>
        </w:rPr>
      </w:pPr>
      <w:r w:rsidRPr="00A456B9">
        <w:rPr>
          <w:rFonts w:ascii="Times New Roman" w:hAnsi="Times New Roman"/>
          <w:b/>
        </w:rPr>
        <w:t>5.Культура:</w:t>
      </w:r>
    </w:p>
    <w:p w:rsidR="00F97952" w:rsidRPr="00267D79" w:rsidRDefault="00F97952" w:rsidP="00F9795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первом полугодии о</w:t>
      </w:r>
      <w:r w:rsidRPr="00267D79">
        <w:rPr>
          <w:rFonts w:ascii="Times New Roman" w:hAnsi="Times New Roman"/>
        </w:rPr>
        <w:t xml:space="preserve">существлялась деятельность по награждению, поощрению работников культуры: Премию Губернатора Иркутской области получил 1 представитель культуры района: Плакина Л.О. Стипендиатом премии Губернатора стала учащаяся детской школы искусств  Полоскова Елизавета. </w:t>
      </w:r>
    </w:p>
    <w:p w:rsidR="00F97952" w:rsidRPr="00267D79" w:rsidRDefault="00F97952" w:rsidP="00F97952">
      <w:pPr>
        <w:pStyle w:val="a9"/>
        <w:jc w:val="both"/>
        <w:rPr>
          <w:rFonts w:ascii="Times New Roman" w:hAnsi="Times New Roman"/>
        </w:rPr>
      </w:pPr>
      <w:r w:rsidRPr="00267D79">
        <w:rPr>
          <w:rFonts w:ascii="Times New Roman" w:hAnsi="Times New Roman"/>
        </w:rPr>
        <w:t xml:space="preserve">     Осуществлялась поддержка  молодежных  театральных  студий «Пересвет», «Арт» к Международному Дню театра. Регулярно направляются на сайт Минкультуры Иркутской области материалы о праздниках, культурных мероприятиях. В феврале 2014г.была организована поездка  хореографического коллектива ДШИ, а также хореографического коллектива «Школьные годы2 п.Алексеевск и клуба ремесел «Светлица» (музея) на зональную площадку областного фестиваля «Байкальское кружево» в г.Усть-Куте.</w:t>
      </w:r>
    </w:p>
    <w:p w:rsidR="00F97952" w:rsidRPr="00267D79" w:rsidRDefault="00F97952" w:rsidP="00F97952">
      <w:pPr>
        <w:pStyle w:val="a9"/>
        <w:jc w:val="both"/>
        <w:rPr>
          <w:rFonts w:ascii="Times New Roman" w:hAnsi="Times New Roman"/>
        </w:rPr>
      </w:pPr>
      <w:r w:rsidRPr="00267D79">
        <w:rPr>
          <w:rFonts w:ascii="Times New Roman" w:hAnsi="Times New Roman"/>
        </w:rPr>
        <w:t xml:space="preserve">По итогам проделанной работы присвоены звания «образцовый» коллективу ДШИ, подтверждено звание «образцовый» коллективу «Школьные годы», присвоено звание «Народный» клубу ремесел «Светлица». Работали на перспективу: присвоение данных званий дает в дальнейшем </w:t>
      </w:r>
      <w:r w:rsidRPr="00267D79">
        <w:rPr>
          <w:rFonts w:ascii="Times New Roman" w:hAnsi="Times New Roman"/>
        </w:rPr>
        <w:lastRenderedPageBreak/>
        <w:t>преимущество для вхождения учреждений, на базе которых работают коллективы, в областные программы.</w:t>
      </w:r>
    </w:p>
    <w:p w:rsidR="00F97952" w:rsidRPr="00267D79" w:rsidRDefault="00F97952" w:rsidP="00F97952">
      <w:pPr>
        <w:pStyle w:val="a9"/>
        <w:jc w:val="both"/>
        <w:rPr>
          <w:rFonts w:ascii="Times New Roman" w:hAnsi="Times New Roman"/>
        </w:rPr>
      </w:pPr>
      <w:r w:rsidRPr="00267D79">
        <w:rPr>
          <w:rFonts w:ascii="Times New Roman" w:hAnsi="Times New Roman"/>
        </w:rPr>
        <w:t>Ежегодно проводится  семинар для работников культуры всей сети. В марте организован и проведены праздник День работника культуры: концерт, награждение лучших работников, ветеранов учреждений культуры.</w:t>
      </w:r>
    </w:p>
    <w:p w:rsidR="00F97952" w:rsidRPr="00267D79" w:rsidRDefault="00F97952" w:rsidP="00F9795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отдел занимал</w:t>
      </w:r>
      <w:r w:rsidRPr="00267D79">
        <w:rPr>
          <w:rFonts w:ascii="Times New Roman" w:hAnsi="Times New Roman"/>
        </w:rPr>
        <w:t xml:space="preserve">ся </w:t>
      </w:r>
      <w:r>
        <w:rPr>
          <w:rFonts w:ascii="Times New Roman" w:hAnsi="Times New Roman"/>
        </w:rPr>
        <w:t xml:space="preserve">организацией культурных </w:t>
      </w:r>
      <w:r w:rsidRPr="00267D79">
        <w:rPr>
          <w:rFonts w:ascii="Times New Roman" w:hAnsi="Times New Roman"/>
        </w:rPr>
        <w:t>мероприятий, пос</w:t>
      </w:r>
      <w:r>
        <w:rPr>
          <w:rFonts w:ascii="Times New Roman" w:hAnsi="Times New Roman"/>
        </w:rPr>
        <w:t>вященных  Дню района.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 xml:space="preserve">     </w:t>
      </w:r>
      <w:r w:rsidRPr="00267D79">
        <w:rPr>
          <w:rFonts w:ascii="Times New Roman" w:hAnsi="Times New Roman"/>
        </w:rPr>
        <w:t>В первом полугодии 2014г. были подготовлены соглашения по  участию в прогр</w:t>
      </w:r>
      <w:r>
        <w:rPr>
          <w:rFonts w:ascii="Times New Roman" w:hAnsi="Times New Roman"/>
        </w:rPr>
        <w:t>амме «Публичные центры правовой</w:t>
      </w:r>
      <w:r w:rsidRPr="00267D79">
        <w:rPr>
          <w:rFonts w:ascii="Times New Roman" w:hAnsi="Times New Roman"/>
        </w:rPr>
        <w:t>, деловой и социально-значимой информации центральных районных библиотек Иркутской области» в 2014г.</w:t>
      </w:r>
      <w:r w:rsidRPr="00A456B9">
        <w:rPr>
          <w:rFonts w:ascii="Times New Roman" w:hAnsi="Times New Roman"/>
        </w:rPr>
        <w:t xml:space="preserve"> В</w:t>
      </w:r>
      <w:r>
        <w:rPr>
          <w:rFonts w:ascii="Times New Roman" w:hAnsi="Times New Roman"/>
        </w:rPr>
        <w:t>о втор</w:t>
      </w:r>
      <w:r w:rsidRPr="00A456B9">
        <w:rPr>
          <w:rFonts w:ascii="Times New Roman" w:hAnsi="Times New Roman"/>
        </w:rPr>
        <w:t xml:space="preserve">ом полугодии 2014г. </w:t>
      </w:r>
      <w:r>
        <w:rPr>
          <w:rFonts w:ascii="Times New Roman" w:hAnsi="Times New Roman"/>
        </w:rPr>
        <w:t xml:space="preserve">продолжена работа </w:t>
      </w:r>
      <w:r w:rsidRPr="00A456B9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 участию в программе. Б</w:t>
      </w:r>
      <w:r w:rsidRPr="00A456B9">
        <w:rPr>
          <w:rFonts w:ascii="Times New Roman" w:hAnsi="Times New Roman"/>
        </w:rPr>
        <w:t xml:space="preserve">ыли получены средства областного бюджета в сумме 500 т.р. (софинансирование района 500 т.р.), направленные на укрепление материально-технической базы библиотеки </w:t>
      </w:r>
      <w:r>
        <w:rPr>
          <w:rFonts w:ascii="Times New Roman" w:hAnsi="Times New Roman"/>
        </w:rPr>
        <w:t>(ремонт читального  зала</w:t>
      </w:r>
      <w:r w:rsidRPr="00A456B9">
        <w:rPr>
          <w:rFonts w:ascii="Times New Roman" w:hAnsi="Times New Roman"/>
        </w:rPr>
        <w:t>, приобретение оргтехники</w:t>
      </w:r>
      <w:r>
        <w:rPr>
          <w:rFonts w:ascii="Times New Roman" w:hAnsi="Times New Roman"/>
        </w:rPr>
        <w:t>, спецоборудования</w:t>
      </w:r>
      <w:r w:rsidRPr="00A456B9">
        <w:rPr>
          <w:rFonts w:ascii="Times New Roman" w:hAnsi="Times New Roman"/>
        </w:rPr>
        <w:t xml:space="preserve"> и т.д.)  Проведена работа по внесению изменений и дополнений в «Дорожную карту» в Минкультуры.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 xml:space="preserve">  Третий </w:t>
      </w:r>
      <w:r>
        <w:rPr>
          <w:rFonts w:ascii="Times New Roman" w:hAnsi="Times New Roman"/>
        </w:rPr>
        <w:t xml:space="preserve"> год работали</w:t>
      </w:r>
      <w:r w:rsidRPr="00A456B9">
        <w:rPr>
          <w:rFonts w:ascii="Times New Roman" w:hAnsi="Times New Roman"/>
        </w:rPr>
        <w:t xml:space="preserve"> в рамках областной программы «100 модельных домов Приангарью» ( 2 КДЦ «Звезда» и «Лира»)- по 1 млн. средств О.Б., по 250 т.р.</w:t>
      </w:r>
      <w:r>
        <w:rPr>
          <w:rFonts w:ascii="Times New Roman" w:hAnsi="Times New Roman"/>
        </w:rPr>
        <w:t xml:space="preserve"> </w:t>
      </w:r>
      <w:r w:rsidRPr="00A456B9">
        <w:rPr>
          <w:rFonts w:ascii="Times New Roman" w:hAnsi="Times New Roman"/>
        </w:rPr>
        <w:t>средств М.Б., в 2014г. в программу вошел КДЦ «Мир».</w:t>
      </w:r>
      <w:r>
        <w:rPr>
          <w:rFonts w:ascii="Times New Roman" w:hAnsi="Times New Roman"/>
        </w:rPr>
        <w:t xml:space="preserve"> На 01 января 2015г. программы закончены, кроме КДЦ «Мир» - еще 2 года будут получать средства. Доработана и утверждена </w:t>
      </w:r>
      <w:r w:rsidRPr="00FB3754">
        <w:rPr>
          <w:rFonts w:ascii="Times New Roman" w:hAnsi="Times New Roman"/>
        </w:rPr>
        <w:t>программа « Развитие культуры</w:t>
      </w:r>
      <w:r>
        <w:rPr>
          <w:rFonts w:ascii="Times New Roman" w:hAnsi="Times New Roman"/>
        </w:rPr>
        <w:t xml:space="preserve"> Киренского района на 2015-2017 г.г.» с общим </w:t>
      </w:r>
      <w:r w:rsidRPr="00FB3754">
        <w:rPr>
          <w:rFonts w:ascii="Times New Roman" w:hAnsi="Times New Roman"/>
        </w:rPr>
        <w:t xml:space="preserve">бюджетом </w:t>
      </w:r>
      <w:r>
        <w:rPr>
          <w:rFonts w:ascii="Times New Roman" w:hAnsi="Times New Roman"/>
        </w:rPr>
        <w:t>на весь период</w:t>
      </w:r>
      <w:r w:rsidRPr="00FB3754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B3754">
        <w:rPr>
          <w:rFonts w:ascii="Times New Roman" w:hAnsi="Times New Roman"/>
        </w:rPr>
        <w:t>71млн. 853тыс. 900  руб</w:t>
      </w:r>
      <w:r>
        <w:rPr>
          <w:rFonts w:ascii="Times New Roman" w:hAnsi="Times New Roman"/>
        </w:rPr>
        <w:t>, на 2015г.- 23 895.</w:t>
      </w:r>
    </w:p>
    <w:p w:rsidR="00F97952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Организация и проведение совместно с ЗАГСом и МЦНТ и Д «Звезда» Дня семьи, любви и верности, а также  проведена работа по сбору информации и документов на получение памятных наград–символов семьи, любви и верности.  8 июля этих наградам были удостоены 2 семьи, прожившие в браке более 55 лет. Организовали  по поручению Думы района смотр-конкурс музеев, который провели совместно с Думой</w:t>
      </w:r>
      <w:r w:rsidRPr="004139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района, прокуратурой, музеем.  В августе занимались организацией и проведением Дня Поля на госсортоучастке. В октябре была организована и проведена  совместно с Управлением образования на базе МЦНТ и Д «Звезда» праздничная встреча, посвященная Дню учителя.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Мероприятия культуры тесно переплетаются с  мероприятиями молодежной политики. В сентябре стартовала акция «Зажги звезду добра» - изготовление подарков для пожилых людей, было собрано более 80 подарков, сделанных руками детей. Все подарки были вручены на празднике, посвященном Дню пожилого человека, организованном отделом и проведенным совместно с женсоветом и КДЦ «Диалог», 5 октября 2014г. В рамках Года культуры в конце октября проведен молодежный форум «Утро-2014», итоги форума были подведены 4 ноября на торжественном собрании в администрации района. Форум прошел на площадках учреждений культуры: районная библиотека, Детская школа искусств, музей, КДЦ «Звезда», приняло участие более 100 человек-представителей молодежи. В ноябре был организован и совместно с МЦНТ и Д «Звезда» проведен фестиваль национальных культур «Мы разные, но в этом наша сила». В конце ноября проведен праздник, посвященный Дню матери. В проведении праздника помогали МЦНТ и Д «Звезда» и члены женсовета. В конце ноября были организованы гастроли областной филармонии в Киренске при содействии Управления образования, Детской школы искусств.19 декабря был организован и проведен семинар для работников культуры, второй частью которого было торжественное закрытие Года культуры в Киренском районе: поздравления, подарки, концертные номера. Кроме того, проводятся ежемесячные комиссии с руководителями учреждений культуры, планерки, совещания по различным направлениям деятельности.</w:t>
      </w:r>
    </w:p>
    <w:p w:rsidR="00F97952" w:rsidRPr="00A456B9" w:rsidRDefault="00F97952" w:rsidP="00F97952">
      <w:pPr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  <w:b/>
        </w:rPr>
        <w:t>Раздел:  Жилье детям-сиротам</w:t>
      </w:r>
      <w:r w:rsidRPr="00A456B9">
        <w:rPr>
          <w:rFonts w:ascii="Times New Roman" w:hAnsi="Times New Roman"/>
        </w:rPr>
        <w:t xml:space="preserve">.  </w:t>
      </w:r>
    </w:p>
    <w:p w:rsidR="00F97952" w:rsidRDefault="00F97952" w:rsidP="00F97952">
      <w:pPr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Комиссия создана в октябре 2011г. Отделом  осуществляется все делопроизводство: журнал учета, протоколы, личные дела, заседания комиссии, переписка с гражданами, регистрация по месту жительства, запросы в ФРС, БТИ, подготовка постановлений о постановке и снятии с учета. Состояло на учете 13 сирот. Выделено жилье 5</w:t>
      </w:r>
      <w:r>
        <w:rPr>
          <w:rFonts w:ascii="Times New Roman" w:hAnsi="Times New Roman"/>
        </w:rPr>
        <w:t>. На учете состоит 8 человек.</w:t>
      </w:r>
    </w:p>
    <w:p w:rsidR="00F97952" w:rsidRPr="004E72FB" w:rsidRDefault="00F97952" w:rsidP="00F97952">
      <w:pPr>
        <w:jc w:val="both"/>
        <w:rPr>
          <w:rFonts w:ascii="Times New Roman" w:hAnsi="Times New Roman"/>
          <w:b/>
        </w:rPr>
      </w:pPr>
      <w:r w:rsidRPr="004E72FB">
        <w:rPr>
          <w:rFonts w:ascii="Times New Roman" w:hAnsi="Times New Roman"/>
          <w:b/>
        </w:rPr>
        <w:t>Работа  Антинаркоти</w:t>
      </w:r>
      <w:r>
        <w:rPr>
          <w:rFonts w:ascii="Times New Roman" w:hAnsi="Times New Roman"/>
          <w:b/>
        </w:rPr>
        <w:t xml:space="preserve">ческой комиссии: </w:t>
      </w:r>
      <w:r w:rsidRPr="000B0164">
        <w:rPr>
          <w:rFonts w:ascii="Times New Roman" w:hAnsi="Times New Roman"/>
        </w:rPr>
        <w:t>проведено за год 5 заседаний,</w:t>
      </w:r>
      <w:r>
        <w:rPr>
          <w:rFonts w:ascii="Times New Roman" w:hAnsi="Times New Roman"/>
        </w:rPr>
        <w:t xml:space="preserve"> </w:t>
      </w:r>
      <w:r w:rsidRPr="000B0164">
        <w:rPr>
          <w:rFonts w:ascii="Times New Roman" w:hAnsi="Times New Roman"/>
        </w:rPr>
        <w:t>координировалась работа заинтересованных служб и ведомств в данном направлении, велся документооборот, в т.ч. информации, отчеты в областную  АНК.</w:t>
      </w:r>
    </w:p>
    <w:p w:rsidR="00F97952" w:rsidRPr="003E7E2B" w:rsidRDefault="00F97952" w:rsidP="00F97952">
      <w:pPr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  <w:b/>
        </w:rPr>
        <w:t>По исполнению решения Думы № 491/ 5 от  29  октября 2013г.: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lastRenderedPageBreak/>
        <w:t>П.2. О выделении средств на новый автомобиль - вопрос не решен.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П.3. О передаче в оперативное управление здания ДШИ и ремонта-вопрос пока не решен. Есть письмо директора ДШИ о передаче им здания.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П.4. О средствах на ремонт клуба Красноярово - не решен пока.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  <w:b/>
        </w:rPr>
      </w:pPr>
      <w:r w:rsidRPr="00A456B9">
        <w:rPr>
          <w:rFonts w:ascii="Times New Roman" w:hAnsi="Times New Roman"/>
          <w:b/>
        </w:rPr>
        <w:t>По исполнению решения Думы № 19/ 5 от  04.04. 2014г.:</w:t>
      </w:r>
    </w:p>
    <w:p w:rsidR="00F97952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 xml:space="preserve">П. 2 О передаче в оперативное управление здания ДШИ и ремонта-вопрос пока не решен. </w:t>
      </w:r>
    </w:p>
    <w:p w:rsidR="00F97952" w:rsidRDefault="00F97952" w:rsidP="00F9795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исполнению решения Думы № 17/ 6 от  29  октября 2014 </w:t>
      </w:r>
      <w:r w:rsidRPr="00A456B9">
        <w:rPr>
          <w:rFonts w:ascii="Times New Roman" w:hAnsi="Times New Roman"/>
          <w:b/>
        </w:rPr>
        <w:t>г.:</w:t>
      </w:r>
    </w:p>
    <w:p w:rsidR="00F97952" w:rsidRPr="00A456B9" w:rsidRDefault="00F97952" w:rsidP="00F979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П.3 исполнен ( предоставление плана).</w:t>
      </w:r>
    </w:p>
    <w:p w:rsidR="00F97952" w:rsidRPr="00A456B9" w:rsidRDefault="00F97952" w:rsidP="00F97952">
      <w:pPr>
        <w:jc w:val="both"/>
        <w:rPr>
          <w:rFonts w:ascii="Times New Roman" w:hAnsi="Times New Roman"/>
          <w:b/>
        </w:rPr>
      </w:pPr>
      <w:r w:rsidRPr="00A456B9">
        <w:rPr>
          <w:rFonts w:ascii="Times New Roman" w:hAnsi="Times New Roman"/>
          <w:b/>
        </w:rPr>
        <w:t xml:space="preserve">Цели отдела, поставленные  на </w:t>
      </w:r>
      <w:r>
        <w:rPr>
          <w:rFonts w:ascii="Times New Roman" w:hAnsi="Times New Roman"/>
          <w:b/>
        </w:rPr>
        <w:t>1</w:t>
      </w:r>
      <w:r w:rsidRPr="00A456B9">
        <w:rPr>
          <w:rFonts w:ascii="Times New Roman" w:hAnsi="Times New Roman"/>
          <w:b/>
        </w:rPr>
        <w:t xml:space="preserve"> полугодие </w:t>
      </w:r>
      <w:r>
        <w:rPr>
          <w:rFonts w:ascii="Times New Roman" w:hAnsi="Times New Roman"/>
          <w:b/>
        </w:rPr>
        <w:t xml:space="preserve">2015 </w:t>
      </w:r>
      <w:r w:rsidRPr="00A456B9">
        <w:rPr>
          <w:rFonts w:ascii="Times New Roman" w:hAnsi="Times New Roman"/>
          <w:b/>
        </w:rPr>
        <w:t>г.:</w:t>
      </w:r>
    </w:p>
    <w:p w:rsidR="00F97952" w:rsidRPr="00A456B9" w:rsidRDefault="00F97952" w:rsidP="00F97952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</w:rPr>
      </w:pPr>
      <w:r w:rsidRPr="00A456B9">
        <w:rPr>
          <w:rFonts w:ascii="Times New Roman" w:hAnsi="Times New Roman"/>
          <w:b/>
          <w:bCs/>
        </w:rPr>
        <w:t>Приоритетные направления деятельн</w:t>
      </w:r>
      <w:r>
        <w:rPr>
          <w:rFonts w:ascii="Times New Roman" w:hAnsi="Times New Roman"/>
          <w:b/>
          <w:bCs/>
        </w:rPr>
        <w:t>ости в области  культуры на 2015</w:t>
      </w:r>
      <w:r w:rsidRPr="00A456B9">
        <w:rPr>
          <w:rFonts w:ascii="Times New Roman" w:hAnsi="Times New Roman"/>
          <w:b/>
          <w:bCs/>
        </w:rPr>
        <w:t xml:space="preserve"> год: 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Учитывая, что 2016 год планируется Министерством культуры и архивов Иркутской области объявить Годом музеем, а значит, возможно будет какая-либо программа по поддержке музеев, работая на перспективу и учитывая, что благодаря планомерной работе добились в 2014г. присвоения звания «народный» клубу ремесел «Светлица», работающему в музее, отремонтирована электропроводка и установлена АПС, продолжить планомерную работу с музеем по исполнению рекомендаций Росохранкультуры и Минкультуры И.о. 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 xml:space="preserve">- организация работы по награждению работников культуры района благодарностями, грамотами Министерства культуры и архивов И.о., премией Губернатора И.о. 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- организация работы по награждению одаренных детей района премией Губернатора И.о.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-  Улучшение  качества  услуг,  предоставляемых  населению,  повышение  востребованности  услуг;</w:t>
      </w:r>
    </w:p>
    <w:p w:rsidR="00F97952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 xml:space="preserve">-Организация  </w:t>
      </w:r>
      <w:r>
        <w:rPr>
          <w:rFonts w:ascii="Times New Roman" w:hAnsi="Times New Roman"/>
        </w:rPr>
        <w:t>аттестации в учреждениях культуры</w:t>
      </w:r>
      <w:r w:rsidRPr="00A456B9">
        <w:rPr>
          <w:rFonts w:ascii="Times New Roman" w:hAnsi="Times New Roman"/>
        </w:rPr>
        <w:t>, методическое обеспечение культурной деятельности.</w:t>
      </w:r>
    </w:p>
    <w:p w:rsidR="00F97952" w:rsidRDefault="00F97952" w:rsidP="00F9795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Активизация работы с молодежью;</w:t>
      </w:r>
    </w:p>
    <w:p w:rsidR="00F97952" w:rsidRDefault="00F97952" w:rsidP="00F9795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-подготовка к 70-летию Победы.</w:t>
      </w:r>
    </w:p>
    <w:p w:rsidR="00F97952" w:rsidRPr="00A456B9" w:rsidRDefault="00F97952" w:rsidP="00F97952">
      <w:pPr>
        <w:jc w:val="both"/>
        <w:rPr>
          <w:rFonts w:ascii="Times New Roman" w:hAnsi="Times New Roman"/>
          <w:b/>
        </w:rPr>
      </w:pPr>
      <w:r w:rsidRPr="00A456B9">
        <w:rPr>
          <w:rFonts w:ascii="Times New Roman" w:hAnsi="Times New Roman"/>
          <w:b/>
        </w:rPr>
        <w:t>В связи с существующими проблемами в учреждениях культуры, учредителями которых является администрация района: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  <w:b/>
        </w:rPr>
        <w:t xml:space="preserve">Музей </w:t>
      </w:r>
      <w:r w:rsidRPr="00A456B9">
        <w:rPr>
          <w:rFonts w:ascii="Times New Roman" w:hAnsi="Times New Roman"/>
        </w:rPr>
        <w:t>–</w:t>
      </w:r>
      <w:r w:rsidRPr="00A456B9">
        <w:rPr>
          <w:rFonts w:ascii="Times New Roman" w:hAnsi="Times New Roman"/>
          <w:b/>
        </w:rPr>
        <w:t xml:space="preserve"> </w:t>
      </w:r>
      <w:r w:rsidRPr="00A456B9">
        <w:rPr>
          <w:rFonts w:ascii="Times New Roman" w:hAnsi="Times New Roman"/>
        </w:rPr>
        <w:t>необходим капитальный ремонт</w:t>
      </w:r>
      <w:r>
        <w:rPr>
          <w:rFonts w:ascii="Times New Roman" w:hAnsi="Times New Roman"/>
        </w:rPr>
        <w:t>, помещение для изолятора.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  <w:b/>
        </w:rPr>
        <w:t>Детская школа искусств</w:t>
      </w:r>
      <w:r w:rsidRPr="00A456B9">
        <w:rPr>
          <w:rFonts w:ascii="Times New Roman" w:hAnsi="Times New Roman"/>
        </w:rPr>
        <w:t xml:space="preserve"> – необходимо здание для размещения музыкального отделения, педагогов, административного аппарата</w:t>
      </w:r>
      <w:r>
        <w:rPr>
          <w:rFonts w:ascii="Times New Roman" w:hAnsi="Times New Roman"/>
        </w:rPr>
        <w:t>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  <w:b/>
        </w:rPr>
        <w:t>Библиотека</w:t>
      </w:r>
      <w:r w:rsidRPr="00A456B9">
        <w:rPr>
          <w:rFonts w:ascii="Times New Roman" w:hAnsi="Times New Roman"/>
        </w:rPr>
        <w:t xml:space="preserve"> - необходим ремонт здания отдела по обслуживанию детского населения (забор, дверь, крыша, обустройство теплого санузла</w:t>
      </w:r>
      <w:r>
        <w:rPr>
          <w:rFonts w:ascii="Times New Roman" w:hAnsi="Times New Roman"/>
        </w:rPr>
        <w:t>, отопление</w:t>
      </w:r>
      <w:r w:rsidRPr="00A456B9">
        <w:rPr>
          <w:rFonts w:ascii="Times New Roman" w:hAnsi="Times New Roman"/>
        </w:rPr>
        <w:t>).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  <w:b/>
        </w:rPr>
        <w:t>МЦНТ и Д «Звезда»</w:t>
      </w:r>
      <w:r w:rsidRPr="00A456B9">
        <w:rPr>
          <w:rFonts w:ascii="Times New Roman" w:hAnsi="Times New Roman"/>
        </w:rPr>
        <w:t xml:space="preserve"> - необходим новый автомобиль</w:t>
      </w:r>
      <w:r>
        <w:rPr>
          <w:rFonts w:ascii="Times New Roman" w:hAnsi="Times New Roman"/>
        </w:rPr>
        <w:t xml:space="preserve"> для разъездов по району с гастрольной, методической деятельностью</w:t>
      </w:r>
      <w:r w:rsidRPr="00A456B9">
        <w:rPr>
          <w:rFonts w:ascii="Times New Roman" w:hAnsi="Times New Roman"/>
        </w:rPr>
        <w:t xml:space="preserve">, не обеспечено жильем - 1 творческий работник, </w:t>
      </w:r>
      <w:r>
        <w:rPr>
          <w:rFonts w:ascii="Times New Roman" w:hAnsi="Times New Roman"/>
        </w:rPr>
        <w:t xml:space="preserve">отсыпка, асфальтирование улицы Красноштанова в районе МЦНТ и Д «Звезда», </w:t>
      </w:r>
      <w:r w:rsidRPr="00A456B9">
        <w:rPr>
          <w:rFonts w:ascii="Times New Roman" w:hAnsi="Times New Roman"/>
        </w:rPr>
        <w:t>необходим ремонт в клубе с.Красноярово.(смета имеется).</w:t>
      </w:r>
    </w:p>
    <w:p w:rsidR="00F97952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На данные цели требуется финансовая поддержка за счет средств местного и областного бюджета.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реализацией мероприятий программы «Развитие культуры Киренского района на 2015-2017 годы».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  <w:b/>
        </w:rPr>
      </w:pPr>
      <w:r w:rsidRPr="00A456B9">
        <w:rPr>
          <w:rFonts w:ascii="Times New Roman" w:hAnsi="Times New Roman"/>
          <w:b/>
        </w:rPr>
        <w:t>В сфере молодежной политики: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-Организация мероприятий в рамках  областных</w:t>
      </w:r>
      <w:r w:rsidRPr="00A456B9">
        <w:rPr>
          <w:rFonts w:ascii="Times New Roman" w:hAnsi="Times New Roman"/>
        </w:rPr>
        <w:t>, участие в областных конкурсах, реализация мероприятий муниципальной программы «Молодежная политика Киренского района на 2014-2016г.».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- реализация программы «Молодым семьям-доступное жилье 2014-2016 г.г.»</w:t>
      </w:r>
    </w:p>
    <w:p w:rsidR="00F97952" w:rsidRPr="000304C8" w:rsidRDefault="00F97952" w:rsidP="00F97952">
      <w:pPr>
        <w:pStyle w:val="a9"/>
        <w:jc w:val="both"/>
        <w:rPr>
          <w:rFonts w:ascii="Times New Roman" w:hAnsi="Times New Roman"/>
          <w:b/>
        </w:rPr>
      </w:pPr>
      <w:r w:rsidRPr="00A456B9">
        <w:rPr>
          <w:rFonts w:ascii="Times New Roman" w:hAnsi="Times New Roman"/>
          <w:b/>
        </w:rPr>
        <w:t xml:space="preserve">В сфере  физической культуры и спорта:  </w:t>
      </w:r>
    </w:p>
    <w:p w:rsidR="00F97952" w:rsidRPr="00A456B9" w:rsidRDefault="00F97952" w:rsidP="00F979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456B9">
        <w:rPr>
          <w:rFonts w:ascii="Times New Roman" w:hAnsi="Times New Roman"/>
        </w:rPr>
        <w:t>-реализация  программы «Развитие физической культуры и спорта  в Киренском районе 2014-2016 г.г.»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  <w:sz w:val="20"/>
          <w:szCs w:val="20"/>
        </w:rPr>
      </w:pPr>
      <w:r w:rsidRPr="00A456B9">
        <w:rPr>
          <w:rFonts w:ascii="Times New Roman" w:hAnsi="Times New Roman"/>
          <w:sz w:val="20"/>
          <w:szCs w:val="20"/>
        </w:rPr>
        <w:t>Заведующая отделом по культуре, делам молодежи,</w:t>
      </w:r>
    </w:p>
    <w:p w:rsidR="00F97952" w:rsidRPr="00A456B9" w:rsidRDefault="00F97952" w:rsidP="00F97952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физкультуре и спорту:                                                                                       О.С.Слёзкина</w:t>
      </w:r>
    </w:p>
    <w:p w:rsidR="00F97952" w:rsidRPr="00A456B9" w:rsidRDefault="00F97952" w:rsidP="00F97952">
      <w:pPr>
        <w:pStyle w:val="aa"/>
        <w:ind w:left="0"/>
        <w:jc w:val="both"/>
      </w:pPr>
    </w:p>
    <w:p w:rsidR="00F97952" w:rsidRDefault="00F97952" w:rsidP="004C0DA8">
      <w:pPr>
        <w:spacing w:after="0" w:line="23" w:lineRule="atLeast"/>
        <w:ind w:left="6379"/>
        <w:rPr>
          <w:rFonts w:ascii="Times New Roman" w:hAnsi="Times New Roman" w:cs="Times New Roman"/>
          <w:b/>
          <w:sz w:val="20"/>
          <w:szCs w:val="20"/>
        </w:rPr>
      </w:pPr>
    </w:p>
    <w:sectPr w:rsidR="00F97952" w:rsidSect="00870824">
      <w:headerReference w:type="default" r:id="rId8"/>
      <w:footerReference w:type="default" r:id="rId9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CA" w:rsidRDefault="00783CCA" w:rsidP="00B96C92">
      <w:pPr>
        <w:spacing w:after="0" w:line="240" w:lineRule="auto"/>
      </w:pPr>
      <w:r>
        <w:separator/>
      </w:r>
    </w:p>
  </w:endnote>
  <w:endnote w:type="continuationSeparator" w:id="1">
    <w:p w:rsidR="00783CCA" w:rsidRDefault="00783CCA" w:rsidP="00B9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Default="00783CCA">
    <w:pPr>
      <w:pStyle w:val="a5"/>
    </w:pPr>
  </w:p>
  <w:p w:rsidR="00515263" w:rsidRDefault="00783C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CA" w:rsidRDefault="00783CCA" w:rsidP="00B96C92">
      <w:pPr>
        <w:spacing w:after="0" w:line="240" w:lineRule="auto"/>
      </w:pPr>
      <w:r>
        <w:separator/>
      </w:r>
    </w:p>
  </w:footnote>
  <w:footnote w:type="continuationSeparator" w:id="1">
    <w:p w:rsidR="00783CCA" w:rsidRDefault="00783CCA" w:rsidP="00B9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2F9" w:rsidRPr="00A652F9" w:rsidRDefault="005E6D6E" w:rsidP="00515263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A652F9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3340"/>
    <w:multiLevelType w:val="hybridMultilevel"/>
    <w:tmpl w:val="BA8C0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6F46"/>
    <w:multiLevelType w:val="hybridMultilevel"/>
    <w:tmpl w:val="2CCCD7B6"/>
    <w:lvl w:ilvl="0" w:tplc="3D24D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D412A"/>
    <w:multiLevelType w:val="hybridMultilevel"/>
    <w:tmpl w:val="FF9E082A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4">
    <w:nsid w:val="183B4D3C"/>
    <w:multiLevelType w:val="hybridMultilevel"/>
    <w:tmpl w:val="37784544"/>
    <w:lvl w:ilvl="0" w:tplc="D3343232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31EDB"/>
    <w:multiLevelType w:val="hybridMultilevel"/>
    <w:tmpl w:val="BE7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3064D"/>
    <w:multiLevelType w:val="hybridMultilevel"/>
    <w:tmpl w:val="DB084A52"/>
    <w:lvl w:ilvl="0" w:tplc="1D468A0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>
    <w:nsid w:val="22FF3AE6"/>
    <w:multiLevelType w:val="multilevel"/>
    <w:tmpl w:val="663A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072881"/>
    <w:multiLevelType w:val="hybridMultilevel"/>
    <w:tmpl w:val="935E08B2"/>
    <w:lvl w:ilvl="0" w:tplc="D5942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30357"/>
    <w:multiLevelType w:val="multilevel"/>
    <w:tmpl w:val="12E89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C73E4"/>
    <w:multiLevelType w:val="hybridMultilevel"/>
    <w:tmpl w:val="6C3258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A6C74D7"/>
    <w:multiLevelType w:val="hybridMultilevel"/>
    <w:tmpl w:val="5C6E769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FC1214F"/>
    <w:multiLevelType w:val="hybridMultilevel"/>
    <w:tmpl w:val="010A1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E3398"/>
    <w:multiLevelType w:val="multilevel"/>
    <w:tmpl w:val="0538B1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75C4C6B"/>
    <w:multiLevelType w:val="hybridMultilevel"/>
    <w:tmpl w:val="D9DEA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92748"/>
    <w:multiLevelType w:val="hybridMultilevel"/>
    <w:tmpl w:val="DB887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409"/>
    <w:multiLevelType w:val="multilevel"/>
    <w:tmpl w:val="059450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4F3268C8"/>
    <w:multiLevelType w:val="hybridMultilevel"/>
    <w:tmpl w:val="3982A8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EB3A91"/>
    <w:multiLevelType w:val="hybridMultilevel"/>
    <w:tmpl w:val="FA18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FB31D0"/>
    <w:multiLevelType w:val="multilevel"/>
    <w:tmpl w:val="0CFED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F080545"/>
    <w:multiLevelType w:val="hybridMultilevel"/>
    <w:tmpl w:val="B1F2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3649C"/>
    <w:multiLevelType w:val="hybridMultilevel"/>
    <w:tmpl w:val="FA1A7496"/>
    <w:lvl w:ilvl="0" w:tplc="00E24BB0">
      <w:start w:val="2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2">
    <w:nsid w:val="65007034"/>
    <w:multiLevelType w:val="hybridMultilevel"/>
    <w:tmpl w:val="911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31B64"/>
    <w:multiLevelType w:val="hybridMultilevel"/>
    <w:tmpl w:val="F89E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7"/>
  </w:num>
  <w:num w:numId="6">
    <w:abstractNumId w:val="10"/>
  </w:num>
  <w:num w:numId="7">
    <w:abstractNumId w:val="8"/>
  </w:num>
  <w:num w:numId="8">
    <w:abstractNumId w:val="16"/>
  </w:num>
  <w:num w:numId="9">
    <w:abstractNumId w:val="3"/>
  </w:num>
  <w:num w:numId="10">
    <w:abstractNumId w:val="13"/>
  </w:num>
  <w:num w:numId="11">
    <w:abstractNumId w:val="21"/>
  </w:num>
  <w:num w:numId="12">
    <w:abstractNumId w:val="6"/>
  </w:num>
  <w:num w:numId="13">
    <w:abstractNumId w:val="5"/>
  </w:num>
  <w:num w:numId="14">
    <w:abstractNumId w:val="14"/>
  </w:num>
  <w:num w:numId="15">
    <w:abstractNumId w:val="20"/>
  </w:num>
  <w:num w:numId="16">
    <w:abstractNumId w:val="12"/>
  </w:num>
  <w:num w:numId="17">
    <w:abstractNumId w:val="18"/>
  </w:num>
  <w:num w:numId="18">
    <w:abstractNumId w:val="15"/>
  </w:num>
  <w:num w:numId="19">
    <w:abstractNumId w:val="9"/>
  </w:num>
  <w:num w:numId="20">
    <w:abstractNumId w:val="4"/>
  </w:num>
  <w:num w:numId="21">
    <w:abstractNumId w:val="17"/>
  </w:num>
  <w:num w:numId="22">
    <w:abstractNumId w:val="23"/>
  </w:num>
  <w:num w:numId="23">
    <w:abstractNumId w:val="11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6D6E"/>
    <w:rsid w:val="00037C56"/>
    <w:rsid w:val="00097053"/>
    <w:rsid w:val="00103B1B"/>
    <w:rsid w:val="001341FC"/>
    <w:rsid w:val="00153D53"/>
    <w:rsid w:val="001918FB"/>
    <w:rsid w:val="00200CC3"/>
    <w:rsid w:val="00241809"/>
    <w:rsid w:val="00287646"/>
    <w:rsid w:val="003265BF"/>
    <w:rsid w:val="0033665F"/>
    <w:rsid w:val="0034761D"/>
    <w:rsid w:val="00424CBB"/>
    <w:rsid w:val="00471694"/>
    <w:rsid w:val="00475303"/>
    <w:rsid w:val="004B0067"/>
    <w:rsid w:val="004B34B1"/>
    <w:rsid w:val="004C0DA8"/>
    <w:rsid w:val="004E453E"/>
    <w:rsid w:val="005A612C"/>
    <w:rsid w:val="005E4D87"/>
    <w:rsid w:val="005E6D6E"/>
    <w:rsid w:val="00621EBF"/>
    <w:rsid w:val="00633B2E"/>
    <w:rsid w:val="006510D4"/>
    <w:rsid w:val="00651855"/>
    <w:rsid w:val="006A3080"/>
    <w:rsid w:val="006F79DC"/>
    <w:rsid w:val="00783CCA"/>
    <w:rsid w:val="007E5789"/>
    <w:rsid w:val="00850320"/>
    <w:rsid w:val="00865ABD"/>
    <w:rsid w:val="00870824"/>
    <w:rsid w:val="00893B18"/>
    <w:rsid w:val="008A2CEB"/>
    <w:rsid w:val="009C7EBE"/>
    <w:rsid w:val="00A92DE7"/>
    <w:rsid w:val="00AB757E"/>
    <w:rsid w:val="00B5070F"/>
    <w:rsid w:val="00B6196F"/>
    <w:rsid w:val="00B62EA9"/>
    <w:rsid w:val="00B933F1"/>
    <w:rsid w:val="00B96C92"/>
    <w:rsid w:val="00BA3C4F"/>
    <w:rsid w:val="00BE5D6E"/>
    <w:rsid w:val="00C33603"/>
    <w:rsid w:val="00C60B93"/>
    <w:rsid w:val="00CB7ED9"/>
    <w:rsid w:val="00D131A2"/>
    <w:rsid w:val="00DA16E4"/>
    <w:rsid w:val="00E5018B"/>
    <w:rsid w:val="00E61333"/>
    <w:rsid w:val="00E965B1"/>
    <w:rsid w:val="00EB6030"/>
    <w:rsid w:val="00F06A8C"/>
    <w:rsid w:val="00F14541"/>
    <w:rsid w:val="00F355B1"/>
    <w:rsid w:val="00F429A2"/>
    <w:rsid w:val="00F5199A"/>
    <w:rsid w:val="00F97952"/>
    <w:rsid w:val="00FB70F6"/>
    <w:rsid w:val="00FF4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2"/>
  </w:style>
  <w:style w:type="paragraph" w:styleId="1">
    <w:name w:val="heading 1"/>
    <w:basedOn w:val="a"/>
    <w:next w:val="a"/>
    <w:link w:val="10"/>
    <w:uiPriority w:val="99"/>
    <w:qFormat/>
    <w:rsid w:val="004C0D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6D6E"/>
  </w:style>
  <w:style w:type="paragraph" w:styleId="a5">
    <w:name w:val="footer"/>
    <w:basedOn w:val="a"/>
    <w:link w:val="a6"/>
    <w:uiPriority w:val="99"/>
    <w:semiHidden/>
    <w:unhideWhenUsed/>
    <w:rsid w:val="005E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6D6E"/>
  </w:style>
  <w:style w:type="paragraph" w:styleId="a7">
    <w:name w:val="Normal (Web)"/>
    <w:basedOn w:val="a"/>
    <w:rsid w:val="005E6D6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semiHidden/>
    <w:rsid w:val="005E6D6E"/>
    <w:rPr>
      <w:color w:val="0000FF"/>
      <w:u w:val="single"/>
    </w:rPr>
  </w:style>
  <w:style w:type="paragraph" w:styleId="a9">
    <w:name w:val="No Spacing"/>
    <w:uiPriority w:val="1"/>
    <w:qFormat/>
    <w:rsid w:val="0047169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B34B1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4B3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4B34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Название Знак"/>
    <w:aliases w:val="Заголовок Знак"/>
    <w:basedOn w:val="a0"/>
    <w:link w:val="ac"/>
    <w:locked/>
    <w:rsid w:val="004B34B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Title"/>
    <w:aliases w:val="Заголовок"/>
    <w:basedOn w:val="a"/>
    <w:link w:val="ab"/>
    <w:qFormat/>
    <w:rsid w:val="004B34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1">
    <w:name w:val="Название Знак1"/>
    <w:basedOn w:val="a0"/>
    <w:link w:val="ac"/>
    <w:uiPriority w:val="10"/>
    <w:rsid w:val="004B34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d">
    <w:name w:val="Table Grid"/>
    <w:basedOn w:val="a1"/>
    <w:uiPriority w:val="59"/>
    <w:rsid w:val="004B3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caption"/>
    <w:basedOn w:val="a"/>
    <w:next w:val="a"/>
    <w:qFormat/>
    <w:rsid w:val="004B34B1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color w:val="000000"/>
      <w:sz w:val="24"/>
      <w:szCs w:val="21"/>
    </w:rPr>
  </w:style>
  <w:style w:type="character" w:customStyle="1" w:styleId="apple-converted-space">
    <w:name w:val="apple-converted-space"/>
    <w:basedOn w:val="a0"/>
    <w:rsid w:val="00F355B1"/>
  </w:style>
  <w:style w:type="paragraph" w:customStyle="1" w:styleId="ConsNonformat">
    <w:name w:val="ConsNonformat"/>
    <w:rsid w:val="00F355B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Гипертекстовая ссылка"/>
    <w:uiPriority w:val="99"/>
    <w:rsid w:val="00F355B1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4C0DA8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rsid w:val="004C0DA8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B924-1423-4764-AACE-EC169785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2015-03-02T07:32:00Z</cp:lastPrinted>
  <dcterms:created xsi:type="dcterms:W3CDTF">2015-03-02T05:02:00Z</dcterms:created>
  <dcterms:modified xsi:type="dcterms:W3CDTF">2015-03-03T06:30:00Z</dcterms:modified>
</cp:coreProperties>
</file>